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ED9" w:rsidRPr="008D2C34" w:rsidRDefault="000D7ED9" w:rsidP="000D7ED9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8D2C34">
        <w:rPr>
          <w:rFonts w:ascii="Arial" w:hAnsi="Arial" w:cs="Arial"/>
          <w:b/>
          <w:sz w:val="24"/>
          <w:szCs w:val="24"/>
        </w:rPr>
        <w:t>Obrazac 20.</w:t>
      </w:r>
    </w:p>
    <w:p w:rsidR="000D7ED9" w:rsidRPr="008D2C34" w:rsidRDefault="000D7ED9" w:rsidP="000D7ED9">
      <w:pPr>
        <w:jc w:val="center"/>
        <w:rPr>
          <w:rFonts w:ascii="Arial" w:hAnsi="Arial" w:cs="Arial"/>
          <w:b/>
          <w:sz w:val="24"/>
          <w:szCs w:val="24"/>
        </w:rPr>
      </w:pPr>
      <w:r w:rsidRPr="008D2C34">
        <w:rPr>
          <w:rFonts w:ascii="Arial" w:hAnsi="Arial" w:cs="Arial"/>
          <w:b/>
          <w:sz w:val="24"/>
          <w:szCs w:val="24"/>
        </w:rPr>
        <w:t>IZVJEŠĆE STEČAJNOGA UPRAVITELJA O TIJEKU STEČAJNOGA POSTUPKA I STANJU STEČAJNE MASE</w:t>
      </w:r>
    </w:p>
    <w:p w:rsidR="000D7ED9" w:rsidRPr="008D2C34" w:rsidRDefault="000D7ED9" w:rsidP="000D7ED9">
      <w:pPr>
        <w:jc w:val="center"/>
        <w:rPr>
          <w:rFonts w:ascii="Arial" w:hAnsi="Arial" w:cs="Arial"/>
          <w:sz w:val="24"/>
          <w:szCs w:val="24"/>
        </w:rPr>
      </w:pPr>
    </w:p>
    <w:p w:rsidR="000D7ED9" w:rsidRPr="008D2C34" w:rsidRDefault="000D7ED9" w:rsidP="000D7ED9">
      <w:pPr>
        <w:jc w:val="both"/>
        <w:rPr>
          <w:rFonts w:ascii="Arial" w:hAnsi="Arial" w:cs="Arial"/>
          <w:sz w:val="24"/>
          <w:szCs w:val="24"/>
        </w:rPr>
      </w:pPr>
      <w:r w:rsidRPr="008D2C34">
        <w:rPr>
          <w:rFonts w:ascii="Arial" w:hAnsi="Arial" w:cs="Arial"/>
          <w:sz w:val="24"/>
          <w:szCs w:val="24"/>
          <w:lang w:val="pl-PL"/>
        </w:rPr>
        <w:t>Nadle</w:t>
      </w:r>
      <w:r w:rsidRPr="008D2C34">
        <w:rPr>
          <w:rFonts w:ascii="Arial" w:hAnsi="Arial" w:cs="Arial"/>
          <w:sz w:val="24"/>
          <w:szCs w:val="24"/>
        </w:rPr>
        <w:t>ž</w:t>
      </w:r>
      <w:r w:rsidRPr="008D2C34">
        <w:rPr>
          <w:rFonts w:ascii="Arial" w:hAnsi="Arial" w:cs="Arial"/>
          <w:sz w:val="24"/>
          <w:szCs w:val="24"/>
          <w:lang w:val="pl-PL"/>
        </w:rPr>
        <w:t>ni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trgova</w:t>
      </w:r>
      <w:r w:rsidRPr="008D2C34">
        <w:rPr>
          <w:rFonts w:ascii="Arial" w:hAnsi="Arial" w:cs="Arial"/>
          <w:sz w:val="24"/>
          <w:szCs w:val="24"/>
        </w:rPr>
        <w:t>č</w:t>
      </w:r>
      <w:r w:rsidRPr="008D2C34">
        <w:rPr>
          <w:rFonts w:ascii="Arial" w:hAnsi="Arial" w:cs="Arial"/>
          <w:sz w:val="24"/>
          <w:szCs w:val="24"/>
          <w:lang w:val="pl-PL"/>
        </w:rPr>
        <w:t>ki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sud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u w:val="single"/>
        </w:rPr>
        <w:t>TRGOVAČKI SUD U ZAGREBU</w:t>
      </w:r>
      <w:r w:rsidRPr="008D2C34">
        <w:rPr>
          <w:rFonts w:ascii="Arial" w:hAnsi="Arial" w:cs="Arial"/>
          <w:sz w:val="24"/>
          <w:szCs w:val="24"/>
        </w:rPr>
        <w:t>________________</w:t>
      </w:r>
    </w:p>
    <w:p w:rsidR="000D7ED9" w:rsidRPr="008D2C34" w:rsidRDefault="000D7ED9" w:rsidP="000D7ED9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Poslovni broj spisa       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St-</w:t>
      </w:r>
      <w:r>
        <w:rPr>
          <w:rFonts w:ascii="Arial" w:hAnsi="Arial" w:cs="Arial"/>
          <w:sz w:val="24"/>
          <w:szCs w:val="24"/>
          <w:u w:val="single"/>
          <w:lang w:val="pl-PL"/>
        </w:rPr>
        <w:t>416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/201</w:t>
      </w:r>
      <w:r>
        <w:rPr>
          <w:rFonts w:ascii="Arial" w:hAnsi="Arial" w:cs="Arial"/>
          <w:sz w:val="24"/>
          <w:szCs w:val="24"/>
          <w:u w:val="single"/>
          <w:lang w:val="pl-PL"/>
        </w:rPr>
        <w:t>5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ascii="Arial" w:hAnsi="Arial" w:cs="Arial"/>
          <w:sz w:val="24"/>
          <w:szCs w:val="24"/>
          <w:lang w:val="pl-PL"/>
        </w:rPr>
        <w:t>______</w:t>
      </w:r>
    </w:p>
    <w:p w:rsidR="000D7ED9" w:rsidRPr="008D2C34" w:rsidRDefault="000D7ED9" w:rsidP="000D7ED9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Dužnik (ime i prezime / tvrtka ili naziv, OIB, adresa / sjedište) __</w:t>
      </w:r>
      <w:r w:rsidRPr="00603AA5">
        <w:rPr>
          <w:rFonts w:ascii="Arial" w:hAnsi="Arial" w:cs="Arial"/>
          <w:sz w:val="24"/>
          <w:szCs w:val="24"/>
          <w:u w:val="single"/>
          <w:lang w:val="pl-PL"/>
        </w:rPr>
        <w:t>SIM CENTAR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d.o.o. u stečaju, </w:t>
      </w:r>
      <w:r>
        <w:rPr>
          <w:rFonts w:ascii="Arial" w:hAnsi="Arial" w:cs="Arial"/>
          <w:sz w:val="24"/>
          <w:szCs w:val="24"/>
          <w:u w:val="single"/>
          <w:lang w:val="pl-PL"/>
        </w:rPr>
        <w:t>Kustošijanska 10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, </w:t>
      </w:r>
      <w:r>
        <w:rPr>
          <w:rFonts w:ascii="Arial" w:hAnsi="Arial" w:cs="Arial"/>
          <w:sz w:val="24"/>
          <w:szCs w:val="24"/>
          <w:u w:val="single"/>
          <w:lang w:val="pl-PL"/>
        </w:rPr>
        <w:t>Zagreb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, OIB:</w:t>
      </w:r>
      <w:r>
        <w:rPr>
          <w:rFonts w:ascii="Arial" w:hAnsi="Arial" w:cs="Arial"/>
          <w:sz w:val="24"/>
          <w:szCs w:val="24"/>
          <w:u w:val="single"/>
          <w:lang w:val="pl-PL"/>
        </w:rPr>
        <w:t>74800445694</w:t>
      </w:r>
      <w:r w:rsidRPr="008D2C34">
        <w:rPr>
          <w:rFonts w:ascii="Arial" w:hAnsi="Arial" w:cs="Arial"/>
          <w:sz w:val="24"/>
          <w:szCs w:val="24"/>
          <w:lang w:val="pl-PL"/>
        </w:rPr>
        <w:t>________</w:t>
      </w:r>
    </w:p>
    <w:p w:rsidR="000D7ED9" w:rsidRPr="008D2C34" w:rsidRDefault="000D7ED9" w:rsidP="000D7ED9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0D7ED9" w:rsidRPr="008D2C34" w:rsidRDefault="000D7ED9" w:rsidP="000D7ED9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I.  TIJEK STEČAJNOGA POSTUPKA U RAZDOBLJU OD_</w:t>
      </w:r>
      <w:r>
        <w:rPr>
          <w:rFonts w:ascii="Arial" w:hAnsi="Arial" w:cs="Arial"/>
          <w:sz w:val="24"/>
          <w:szCs w:val="24"/>
          <w:lang w:val="pl-PL"/>
        </w:rPr>
        <w:t>6</w:t>
      </w:r>
      <w:r w:rsidR="004B72DE">
        <w:rPr>
          <w:rFonts w:ascii="Arial" w:hAnsi="Arial" w:cs="Arial"/>
          <w:sz w:val="24"/>
          <w:szCs w:val="24"/>
          <w:u w:val="single"/>
          <w:lang w:val="pl-PL"/>
        </w:rPr>
        <w:t>.siječnja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4B72DE"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      DO </w:t>
      </w:r>
      <w:r>
        <w:rPr>
          <w:rFonts w:ascii="Arial" w:hAnsi="Arial" w:cs="Arial"/>
          <w:sz w:val="24"/>
          <w:szCs w:val="24"/>
          <w:lang w:val="pl-PL"/>
        </w:rPr>
        <w:t xml:space="preserve">   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4B72DE">
        <w:rPr>
          <w:rFonts w:ascii="Arial" w:hAnsi="Arial" w:cs="Arial"/>
          <w:sz w:val="24"/>
          <w:szCs w:val="24"/>
          <w:u w:val="single"/>
          <w:lang w:val="pl-PL"/>
        </w:rPr>
        <w:t>travnja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2016.godine</w:t>
      </w:r>
      <w:r w:rsidRPr="008D2C34">
        <w:rPr>
          <w:rFonts w:ascii="Arial" w:hAnsi="Arial" w:cs="Arial"/>
          <w:sz w:val="24"/>
          <w:szCs w:val="24"/>
          <w:lang w:val="pl-PL"/>
        </w:rPr>
        <w:t>___________</w:t>
      </w:r>
    </w:p>
    <w:p w:rsidR="000D7ED9" w:rsidRDefault="000D7ED9" w:rsidP="000D7ED9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U proteklom razdoblju obavljene su sljedeće radnje:</w:t>
      </w:r>
    </w:p>
    <w:p w:rsidR="000D7ED9" w:rsidRDefault="000D7ED9" w:rsidP="000D7ED9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</w:t>
      </w:r>
      <w:r w:rsidR="004B72DE">
        <w:rPr>
          <w:rFonts w:ascii="Arial" w:hAnsi="Arial" w:cs="Arial"/>
          <w:sz w:val="24"/>
          <w:szCs w:val="24"/>
          <w:lang w:val="pl-PL"/>
        </w:rPr>
        <w:t xml:space="preserve">dostavio sudu tablice o prijavljenim i ispitanim tražbinama stečajnih vjerovnika za </w:t>
      </w:r>
      <w:r>
        <w:rPr>
          <w:rFonts w:ascii="Arial" w:hAnsi="Arial" w:cs="Arial"/>
          <w:sz w:val="24"/>
          <w:szCs w:val="24"/>
          <w:lang w:val="pl-PL"/>
        </w:rPr>
        <w:t>posebno ispitno ročišt</w:t>
      </w:r>
      <w:r w:rsidR="004B72DE">
        <w:rPr>
          <w:rFonts w:ascii="Arial" w:hAnsi="Arial" w:cs="Arial"/>
          <w:sz w:val="24"/>
          <w:szCs w:val="24"/>
          <w:lang w:val="pl-PL"/>
        </w:rPr>
        <w:t>e</w:t>
      </w:r>
      <w:r>
        <w:rPr>
          <w:rFonts w:ascii="Arial" w:hAnsi="Arial" w:cs="Arial"/>
          <w:sz w:val="24"/>
          <w:szCs w:val="24"/>
          <w:lang w:val="pl-PL"/>
        </w:rPr>
        <w:t>,</w:t>
      </w:r>
      <w:r w:rsidR="004B72DE">
        <w:rPr>
          <w:rFonts w:ascii="Arial" w:hAnsi="Arial" w:cs="Arial"/>
          <w:sz w:val="24"/>
          <w:szCs w:val="24"/>
          <w:lang w:val="pl-PL"/>
        </w:rPr>
        <w:t xml:space="preserve"> te prisustvovao posebnom ispitnom ročištu održanom 9.veljače 2016.godine,</w:t>
      </w:r>
    </w:p>
    <w:p w:rsidR="00BC1DBE" w:rsidRDefault="000D7ED9" w:rsidP="000D7ED9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</w:t>
      </w:r>
      <w:r w:rsidR="00D9442B">
        <w:rPr>
          <w:rFonts w:ascii="Arial" w:hAnsi="Arial" w:cs="Arial"/>
          <w:sz w:val="24"/>
          <w:szCs w:val="24"/>
          <w:lang w:val="pl-PL"/>
        </w:rPr>
        <w:t xml:space="preserve">nakon </w:t>
      </w:r>
      <w:r>
        <w:rPr>
          <w:rFonts w:ascii="Arial" w:hAnsi="Arial" w:cs="Arial"/>
          <w:sz w:val="24"/>
          <w:szCs w:val="24"/>
          <w:lang w:val="pl-PL"/>
        </w:rPr>
        <w:t>objav</w:t>
      </w:r>
      <w:r w:rsidR="00D9442B">
        <w:rPr>
          <w:rFonts w:ascii="Arial" w:hAnsi="Arial" w:cs="Arial"/>
          <w:sz w:val="24"/>
          <w:szCs w:val="24"/>
          <w:lang w:val="pl-PL"/>
        </w:rPr>
        <w:t>e</w:t>
      </w:r>
      <w:r>
        <w:rPr>
          <w:rFonts w:ascii="Arial" w:hAnsi="Arial" w:cs="Arial"/>
          <w:sz w:val="24"/>
          <w:szCs w:val="24"/>
          <w:lang w:val="pl-PL"/>
        </w:rPr>
        <w:t xml:space="preserve"> tri oglasa za prodaju pokretnina (zalihe robe) prema odluci skupštine vjerovnika od 6.listopada 2015.godine, </w:t>
      </w:r>
      <w:r w:rsidR="00D9442B">
        <w:rPr>
          <w:rFonts w:ascii="Arial" w:hAnsi="Arial" w:cs="Arial"/>
          <w:sz w:val="24"/>
          <w:szCs w:val="24"/>
          <w:lang w:val="pl-PL"/>
        </w:rPr>
        <w:t>unovčen</w:t>
      </w:r>
      <w:r w:rsidR="00BC1DBE">
        <w:rPr>
          <w:rFonts w:ascii="Arial" w:hAnsi="Arial" w:cs="Arial"/>
          <w:sz w:val="24"/>
          <w:szCs w:val="24"/>
          <w:lang w:val="pl-PL"/>
        </w:rPr>
        <w:t>e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="00BC1DBE">
        <w:rPr>
          <w:rFonts w:ascii="Arial" w:hAnsi="Arial" w:cs="Arial"/>
          <w:sz w:val="24"/>
          <w:szCs w:val="24"/>
          <w:lang w:val="pl-PL"/>
        </w:rPr>
        <w:t xml:space="preserve">su </w:t>
      </w:r>
      <w:r>
        <w:rPr>
          <w:rFonts w:ascii="Arial" w:hAnsi="Arial" w:cs="Arial"/>
          <w:sz w:val="24"/>
          <w:szCs w:val="24"/>
          <w:lang w:val="pl-PL"/>
        </w:rPr>
        <w:t>pokretnin</w:t>
      </w:r>
      <w:r w:rsidR="00BC1DBE">
        <w:rPr>
          <w:rFonts w:ascii="Arial" w:hAnsi="Arial" w:cs="Arial"/>
          <w:sz w:val="24"/>
          <w:szCs w:val="24"/>
          <w:lang w:val="pl-PL"/>
        </w:rPr>
        <w:t xml:space="preserve">e </w:t>
      </w:r>
      <w:r>
        <w:rPr>
          <w:rFonts w:ascii="Arial" w:hAnsi="Arial" w:cs="Arial"/>
          <w:sz w:val="24"/>
          <w:szCs w:val="24"/>
          <w:lang w:val="pl-PL"/>
        </w:rPr>
        <w:t>u</w:t>
      </w:r>
      <w:r w:rsidR="00BC1DBE">
        <w:rPr>
          <w:rFonts w:ascii="Arial" w:hAnsi="Arial" w:cs="Arial"/>
          <w:sz w:val="24"/>
          <w:szCs w:val="24"/>
          <w:lang w:val="pl-PL"/>
        </w:rPr>
        <w:t xml:space="preserve"> ukupnom iznosu 231.966,21 kn</w:t>
      </w:r>
      <w:r>
        <w:rPr>
          <w:rFonts w:ascii="Arial" w:hAnsi="Arial" w:cs="Arial"/>
          <w:sz w:val="24"/>
          <w:szCs w:val="24"/>
          <w:lang w:val="pl-PL"/>
        </w:rPr>
        <w:t>,</w:t>
      </w:r>
    </w:p>
    <w:p w:rsidR="000D7ED9" w:rsidRDefault="00BC1DBE" w:rsidP="000D7ED9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</w:t>
      </w:r>
      <w:r w:rsidR="003859E5">
        <w:rPr>
          <w:rFonts w:ascii="Arial" w:hAnsi="Arial" w:cs="Arial"/>
          <w:sz w:val="24"/>
          <w:szCs w:val="24"/>
          <w:lang w:val="pl-PL"/>
        </w:rPr>
        <w:t xml:space="preserve">po isteku trećeg oglasa preostala zaliha robe složena je u cjeline radi daljnje prodaje, te je odvojena neispravna i zastarjela roba, pa će se predložiti sazivanje skupštine vjerovnika radi odluke o daljnjoj prodaji, </w:t>
      </w:r>
      <w:r w:rsidR="000D7ED9">
        <w:rPr>
          <w:rFonts w:ascii="Arial" w:hAnsi="Arial" w:cs="Arial"/>
          <w:sz w:val="24"/>
          <w:szCs w:val="24"/>
          <w:lang w:val="pl-PL"/>
        </w:rPr>
        <w:t xml:space="preserve"> </w:t>
      </w:r>
    </w:p>
    <w:p w:rsidR="003859E5" w:rsidRDefault="000D7ED9" w:rsidP="000D7ED9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- angažira</w:t>
      </w:r>
      <w:r w:rsidR="00D9442B">
        <w:rPr>
          <w:rFonts w:ascii="Arial" w:hAnsi="Arial" w:cs="Arial"/>
          <w:sz w:val="24"/>
          <w:szCs w:val="24"/>
          <w:lang w:val="pl-PL"/>
        </w:rPr>
        <w:t xml:space="preserve">n je </w:t>
      </w:r>
      <w:r>
        <w:rPr>
          <w:rFonts w:ascii="Arial" w:hAnsi="Arial" w:cs="Arial"/>
          <w:sz w:val="24"/>
          <w:szCs w:val="24"/>
          <w:lang w:val="pl-PL"/>
        </w:rPr>
        <w:t>sudsk</w:t>
      </w:r>
      <w:r w:rsidR="00D9442B">
        <w:rPr>
          <w:rFonts w:ascii="Arial" w:hAnsi="Arial" w:cs="Arial"/>
          <w:sz w:val="24"/>
          <w:szCs w:val="24"/>
          <w:lang w:val="pl-PL"/>
        </w:rPr>
        <w:t>i</w:t>
      </w:r>
      <w:r>
        <w:rPr>
          <w:rFonts w:ascii="Arial" w:hAnsi="Arial" w:cs="Arial"/>
          <w:sz w:val="24"/>
          <w:szCs w:val="24"/>
          <w:lang w:val="pl-PL"/>
        </w:rPr>
        <w:t xml:space="preserve"> vještak</w:t>
      </w:r>
      <w:r w:rsidR="00D9442B">
        <w:rPr>
          <w:rFonts w:ascii="Arial" w:hAnsi="Arial" w:cs="Arial"/>
          <w:sz w:val="24"/>
          <w:szCs w:val="24"/>
          <w:lang w:val="pl-PL"/>
        </w:rPr>
        <w:t xml:space="preserve"> koji je procijenio vrijednost</w:t>
      </w:r>
      <w:r>
        <w:rPr>
          <w:rFonts w:ascii="Arial" w:hAnsi="Arial" w:cs="Arial"/>
          <w:sz w:val="24"/>
          <w:szCs w:val="24"/>
          <w:lang w:val="pl-PL"/>
        </w:rPr>
        <w:t xml:space="preserve"> nekretnine</w:t>
      </w:r>
      <w:r w:rsidR="003859E5">
        <w:rPr>
          <w:rFonts w:ascii="Arial" w:hAnsi="Arial" w:cs="Arial"/>
          <w:sz w:val="24"/>
          <w:szCs w:val="24"/>
          <w:lang w:val="pl-PL"/>
        </w:rPr>
        <w:t>,</w:t>
      </w:r>
    </w:p>
    <w:p w:rsidR="000D7ED9" w:rsidRDefault="003859E5" w:rsidP="000D7ED9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- elaborat o procjeni dostavljen je razlučnom vjerovniku GORENJE ZAGREB d.o.o. na suglasnost s procijenjenom vrijednošću i s uvjetima oglašavanja</w:t>
      </w:r>
      <w:r w:rsidR="000D7ED9">
        <w:rPr>
          <w:rFonts w:ascii="Arial" w:hAnsi="Arial" w:cs="Arial"/>
          <w:sz w:val="24"/>
          <w:szCs w:val="24"/>
          <w:lang w:val="pl-PL"/>
        </w:rPr>
        <w:t>.</w:t>
      </w:r>
    </w:p>
    <w:p w:rsidR="000D7ED9" w:rsidRDefault="000D7ED9" w:rsidP="000D7ED9">
      <w:pPr>
        <w:rPr>
          <w:rFonts w:ascii="Arial" w:hAnsi="Arial" w:cs="Arial"/>
          <w:sz w:val="24"/>
          <w:szCs w:val="24"/>
          <w:lang w:val="pl-PL"/>
        </w:rPr>
      </w:pPr>
    </w:p>
    <w:p w:rsidR="000D7ED9" w:rsidRPr="008D2C34" w:rsidRDefault="000D7ED9" w:rsidP="000D7ED9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II. STANJE STEČAJNE MASE</w:t>
      </w:r>
    </w:p>
    <w:p w:rsidR="000D7ED9" w:rsidRDefault="000D7ED9" w:rsidP="000D7ED9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S</w:t>
      </w:r>
      <w:r w:rsidRPr="008D2C34">
        <w:rPr>
          <w:rFonts w:ascii="Arial" w:hAnsi="Arial" w:cs="Arial"/>
          <w:sz w:val="24"/>
          <w:szCs w:val="24"/>
          <w:lang w:val="pl-PL"/>
        </w:rPr>
        <w:t>tečajnu masu čine</w:t>
      </w:r>
      <w:r>
        <w:rPr>
          <w:rFonts w:ascii="Arial" w:hAnsi="Arial" w:cs="Arial"/>
          <w:sz w:val="24"/>
          <w:szCs w:val="24"/>
          <w:lang w:val="pl-PL"/>
        </w:rPr>
        <w:t>:</w:t>
      </w:r>
    </w:p>
    <w:p w:rsidR="000D7ED9" w:rsidRPr="008D2C34" w:rsidRDefault="000D7ED9" w:rsidP="000D7ED9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N</w:t>
      </w:r>
      <w:r w:rsidRPr="008D2C34">
        <w:rPr>
          <w:rFonts w:ascii="Arial" w:hAnsi="Arial" w:cs="Arial"/>
          <w:sz w:val="24"/>
          <w:szCs w:val="24"/>
          <w:lang w:val="pl-PL"/>
        </w:rPr>
        <w:t>ekretnine:</w:t>
      </w:r>
    </w:p>
    <w:p w:rsidR="000D7ED9" w:rsidRPr="00B13BA4" w:rsidRDefault="000D7ED9" w:rsidP="000D7ED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13BA4">
        <w:rPr>
          <w:rFonts w:ascii="Arial" w:eastAsia="Times New Roman" w:hAnsi="Arial" w:cs="Arial"/>
          <w:sz w:val="24"/>
          <w:szCs w:val="24"/>
          <w:lang w:eastAsia="hr-HR"/>
        </w:rPr>
        <w:t>● Zemljište u Donjoj Bistri</w:t>
      </w:r>
    </w:p>
    <w:p w:rsidR="000D7ED9" w:rsidRPr="00B13BA4" w:rsidRDefault="000D7ED9" w:rsidP="000D7ED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13BA4">
        <w:rPr>
          <w:rFonts w:ascii="Arial" w:eastAsia="Times New Roman" w:hAnsi="Arial" w:cs="Arial"/>
          <w:sz w:val="24"/>
          <w:szCs w:val="24"/>
          <w:lang w:eastAsia="hr-HR"/>
        </w:rPr>
        <w:t>k.č.br. 4908 oranica Šlezingerovo u lugu 272čhv i k.č.br. 4909 oranica Šlezingerovo u lugu 1463čhv upisano u zk.ul.br.529 k.o.335673 Bistra Donja, z.k.odjel Zaprešić, Općinski sud u Novom Zagrebu.</w:t>
      </w:r>
    </w:p>
    <w:p w:rsidR="000D7ED9" w:rsidRPr="00B13BA4" w:rsidRDefault="000D7ED9" w:rsidP="000D7ED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13BA4">
        <w:rPr>
          <w:rFonts w:ascii="Arial" w:eastAsia="Times New Roman" w:hAnsi="Arial" w:cs="Arial"/>
          <w:sz w:val="24"/>
          <w:szCs w:val="24"/>
          <w:lang w:eastAsia="hr-HR"/>
        </w:rPr>
        <w:t xml:space="preserve">Na nekretnini je upisano založno pravo temeljem sporazuma o osiguranju novčane tražbine od 28.prosinca 2012. potvrđenog po javnom bilježniku Željki Maroslavac pod br. OV-805/13 dana 10. siječnja 2013.god. radi osiguranja novčane tražbine za okvirni iznos 3.100.000,00 kn uvećan za ugovorne kamate, zatezne kamate, poreze i troškove, u korist GORENJE ZAGREB d.o.o. OIB:17323115409, Zagreb, Slavonska avenija 26/4. </w:t>
      </w:r>
    </w:p>
    <w:p w:rsidR="0067699F" w:rsidRDefault="000D7ED9" w:rsidP="000D7ED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13BA4">
        <w:rPr>
          <w:rFonts w:ascii="Arial" w:eastAsia="Times New Roman" w:hAnsi="Arial" w:cs="Arial"/>
          <w:sz w:val="24"/>
          <w:szCs w:val="24"/>
          <w:lang w:eastAsia="hr-HR"/>
        </w:rPr>
        <w:t xml:space="preserve">Stečajni upravitelj </w:t>
      </w:r>
      <w:r>
        <w:rPr>
          <w:rFonts w:ascii="Arial" w:eastAsia="Times New Roman" w:hAnsi="Arial" w:cs="Arial"/>
          <w:sz w:val="24"/>
          <w:szCs w:val="24"/>
          <w:lang w:eastAsia="hr-HR"/>
        </w:rPr>
        <w:t>angažirao je</w:t>
      </w:r>
      <w:r w:rsidRPr="00B13BA4">
        <w:rPr>
          <w:rFonts w:ascii="Arial" w:eastAsia="Times New Roman" w:hAnsi="Arial" w:cs="Arial"/>
          <w:sz w:val="24"/>
          <w:szCs w:val="24"/>
          <w:lang w:eastAsia="hr-HR"/>
        </w:rPr>
        <w:t xml:space="preserve"> sudsko</w:t>
      </w:r>
      <w:r>
        <w:rPr>
          <w:rFonts w:ascii="Arial" w:eastAsia="Times New Roman" w:hAnsi="Arial" w:cs="Arial"/>
          <w:sz w:val="24"/>
          <w:szCs w:val="24"/>
          <w:lang w:eastAsia="hr-HR"/>
        </w:rPr>
        <w:t>g</w:t>
      </w:r>
      <w:r w:rsidRPr="00B13BA4">
        <w:rPr>
          <w:rFonts w:ascii="Arial" w:eastAsia="Times New Roman" w:hAnsi="Arial" w:cs="Arial"/>
          <w:sz w:val="24"/>
          <w:szCs w:val="24"/>
          <w:lang w:eastAsia="hr-HR"/>
        </w:rPr>
        <w:t xml:space="preserve"> vještak</w:t>
      </w:r>
      <w:r>
        <w:rPr>
          <w:rFonts w:ascii="Arial" w:eastAsia="Times New Roman" w:hAnsi="Arial" w:cs="Arial"/>
          <w:sz w:val="24"/>
          <w:szCs w:val="24"/>
          <w:lang w:eastAsia="hr-HR"/>
        </w:rPr>
        <w:t>a za procjenu</w:t>
      </w:r>
      <w:r w:rsidR="003859E5">
        <w:rPr>
          <w:rFonts w:ascii="Arial" w:eastAsia="Times New Roman" w:hAnsi="Arial" w:cs="Arial"/>
          <w:sz w:val="24"/>
          <w:szCs w:val="24"/>
          <w:lang w:eastAsia="hr-HR"/>
        </w:rPr>
        <w:t xml:space="preserve"> vrijednosti zemljišta, te je vještak Melita Bestvina</w:t>
      </w:r>
      <w:r w:rsidR="0067699F">
        <w:rPr>
          <w:rFonts w:ascii="Arial" w:eastAsia="Times New Roman" w:hAnsi="Arial" w:cs="Arial"/>
          <w:sz w:val="24"/>
          <w:szCs w:val="24"/>
          <w:lang w:eastAsia="hr-HR"/>
        </w:rPr>
        <w:t xml:space="preserve"> izradila elaborat o procjeni da je tržišna vrijednost nekretnine 203,52 kn/m² (26,68 EUR/m²), što ukupno iznosi 1.270.000,00 kn (166.495,69 EUR).</w:t>
      </w:r>
    </w:p>
    <w:p w:rsidR="000D7ED9" w:rsidRPr="00B13BA4" w:rsidRDefault="0067699F" w:rsidP="000D7ED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Stečajni upravitelj predložiti će prodaju </w:t>
      </w:r>
      <w:r w:rsidR="000D7ED9" w:rsidRPr="00B13BA4">
        <w:rPr>
          <w:rFonts w:ascii="Arial" w:eastAsia="Times New Roman" w:hAnsi="Arial" w:cs="Arial"/>
          <w:sz w:val="24"/>
          <w:szCs w:val="24"/>
          <w:lang w:eastAsia="hr-HR"/>
        </w:rPr>
        <w:t xml:space="preserve">u skladu s odredbama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čl.164. </w:t>
      </w:r>
      <w:r w:rsidR="000D7ED9" w:rsidRPr="00B13BA4">
        <w:rPr>
          <w:rFonts w:ascii="Arial" w:eastAsia="Times New Roman" w:hAnsi="Arial" w:cs="Arial"/>
          <w:sz w:val="24"/>
          <w:szCs w:val="24"/>
          <w:lang w:eastAsia="hr-HR"/>
        </w:rPr>
        <w:t>Stečajnog zakona</w:t>
      </w:r>
      <w:r>
        <w:rPr>
          <w:rFonts w:ascii="Arial" w:eastAsia="Times New Roman" w:hAnsi="Arial" w:cs="Arial"/>
          <w:sz w:val="24"/>
          <w:szCs w:val="24"/>
          <w:lang w:eastAsia="hr-HR"/>
        </w:rPr>
        <w:t>/2012</w:t>
      </w:r>
      <w:r w:rsidR="000D7ED9" w:rsidRPr="00B13BA4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0D7ED9" w:rsidRPr="00B13BA4" w:rsidRDefault="000D7ED9" w:rsidP="000D7ED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0D7ED9" w:rsidRPr="00B13BA4" w:rsidRDefault="000D7ED9" w:rsidP="000D7ED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0D7ED9" w:rsidRPr="00B13BA4" w:rsidRDefault="000D7ED9" w:rsidP="000D7ED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B13BA4">
        <w:rPr>
          <w:rFonts w:ascii="Arial" w:eastAsia="Times New Roman" w:hAnsi="Arial" w:cs="Arial"/>
          <w:b/>
          <w:sz w:val="24"/>
          <w:szCs w:val="24"/>
          <w:lang w:eastAsia="hr-HR"/>
        </w:rPr>
        <w:t>Pokretnine</w:t>
      </w:r>
    </w:p>
    <w:p w:rsidR="000D7ED9" w:rsidRPr="00B13BA4" w:rsidRDefault="000D7ED9" w:rsidP="000D7ED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13BA4">
        <w:rPr>
          <w:rFonts w:ascii="Arial" w:eastAsia="Times New Roman" w:hAnsi="Arial" w:cs="Arial"/>
          <w:sz w:val="24"/>
          <w:szCs w:val="24"/>
          <w:lang w:eastAsia="hr-HR"/>
        </w:rPr>
        <w:t>Stečajni dužnik posjeduje zalihe robe čija je knjigovodstvena vrijednost (po maloprodajnim cijenama) u iznosu 2.438.494,65 kn.</w:t>
      </w:r>
    </w:p>
    <w:p w:rsidR="000D7ED9" w:rsidRPr="00B13BA4" w:rsidRDefault="000D7ED9" w:rsidP="000D7ED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13BA4">
        <w:rPr>
          <w:rFonts w:ascii="Arial" w:eastAsia="Times New Roman" w:hAnsi="Arial" w:cs="Arial"/>
          <w:sz w:val="24"/>
          <w:szCs w:val="24"/>
          <w:lang w:eastAsia="hr-HR"/>
        </w:rPr>
        <w:t>Radi se o robi koja je povučena iz više maloprodajnih trgovina, gdje je uglavnom služila kao izložbeni primjerak. Roba je nabavljena od 2005.god. do 2013.godine.</w:t>
      </w:r>
    </w:p>
    <w:p w:rsidR="000D7ED9" w:rsidRPr="00B13BA4" w:rsidRDefault="000D7ED9" w:rsidP="000D7ED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13BA4">
        <w:rPr>
          <w:rFonts w:ascii="Arial" w:eastAsia="Times New Roman" w:hAnsi="Arial" w:cs="Arial"/>
          <w:sz w:val="24"/>
          <w:szCs w:val="24"/>
          <w:lang w:eastAsia="hr-HR"/>
        </w:rPr>
        <w:t>Roba je popisana po inventurnoj komisiji i procijenjena po stalnom sudskom vještaku. Procijenjena vrijednost robe iznosi 739.177,61 kn + PDV, što sveukupno iznosi 923.972,01 kn.</w:t>
      </w:r>
    </w:p>
    <w:p w:rsidR="000D7ED9" w:rsidRPr="00B13BA4" w:rsidRDefault="000D7ED9" w:rsidP="000D7ED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13BA4">
        <w:rPr>
          <w:rFonts w:ascii="Arial" w:eastAsia="Times New Roman" w:hAnsi="Arial" w:cs="Arial"/>
          <w:sz w:val="24"/>
          <w:szCs w:val="24"/>
          <w:lang w:eastAsia="hr-HR"/>
        </w:rPr>
        <w:t xml:space="preserve">Stečajni upravitelj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je tri puta oglasio prodaju robe prema odluci skupštine vjerovnika od 6.listopada 2015.godine, te do sada unovčio robu u iznosu </w:t>
      </w:r>
      <w:r w:rsidR="006C370F">
        <w:rPr>
          <w:rFonts w:ascii="Arial" w:eastAsia="Times New Roman" w:hAnsi="Arial" w:cs="Arial"/>
          <w:sz w:val="24"/>
          <w:szCs w:val="24"/>
          <w:lang w:eastAsia="hr-HR"/>
        </w:rPr>
        <w:t>231.966,21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kn.</w:t>
      </w:r>
    </w:p>
    <w:p w:rsidR="000D7ED9" w:rsidRPr="00B13BA4" w:rsidRDefault="000D7ED9" w:rsidP="000D7ED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Prilikom prodaje robe primjećeno je da je znatan dio robe neispravan, jer se očito radi o robi koja je vraćana trgovini kao neispravna, </w:t>
      </w:r>
      <w:r w:rsidR="006C370F">
        <w:rPr>
          <w:rFonts w:ascii="Arial" w:eastAsia="Times New Roman" w:hAnsi="Arial" w:cs="Arial"/>
          <w:sz w:val="24"/>
          <w:szCs w:val="24"/>
          <w:lang w:eastAsia="hr-HR"/>
        </w:rPr>
        <w:t>a isto tako dio robe je oštećen (razbijen). Također je na zalihi roba koja se više ne proizvodi (zastarjelo).Sada je u tijeku odvajanje i sortiranje robe, a po završetku sortiranja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6C370F">
        <w:rPr>
          <w:rFonts w:ascii="Arial" w:eastAsia="Times New Roman" w:hAnsi="Arial" w:cs="Arial"/>
          <w:sz w:val="24"/>
          <w:szCs w:val="24"/>
          <w:lang w:eastAsia="hr-HR"/>
        </w:rPr>
        <w:t>stečajni će upravitelj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dati prijedlog daljnjeg unovčenja ili otpisa robe za koju se utvrdi da je neispravna.</w:t>
      </w:r>
    </w:p>
    <w:p w:rsidR="000D7ED9" w:rsidRPr="00B13BA4" w:rsidRDefault="000D7ED9" w:rsidP="000D7ED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0D7ED9" w:rsidRPr="008D2C34" w:rsidRDefault="000D7ED9" w:rsidP="000D7ED9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Financijsko izvješće o prihodima i učinjenim troškovima je u prilogu ovog izvješća.</w:t>
      </w:r>
    </w:p>
    <w:p w:rsidR="000D7ED9" w:rsidRPr="008D2C34" w:rsidRDefault="000D7ED9" w:rsidP="000D7ED9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0D7ED9" w:rsidRPr="008D2C34" w:rsidRDefault="000D7ED9" w:rsidP="000D7ED9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III. RADNJE KOJE ĆE SE PODUZETI U NAREDNOM RAZDOBLJU</w:t>
      </w:r>
    </w:p>
    <w:p w:rsidR="000D7ED9" w:rsidRPr="008D2C34" w:rsidRDefault="000D7ED9" w:rsidP="000D7ED9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Naznačiti radnje koje će se poduzeti u naredom razdoblju od </w:t>
      </w:r>
      <w:r w:rsidRPr="00033E82">
        <w:rPr>
          <w:rFonts w:ascii="Arial" w:hAnsi="Arial" w:cs="Arial"/>
          <w:sz w:val="24"/>
          <w:szCs w:val="24"/>
          <w:u w:val="single"/>
          <w:lang w:val="pl-PL"/>
        </w:rPr>
        <w:t>6.</w:t>
      </w:r>
      <w:r w:rsidR="006C370F">
        <w:rPr>
          <w:rFonts w:ascii="Arial" w:hAnsi="Arial" w:cs="Arial"/>
          <w:sz w:val="24"/>
          <w:szCs w:val="24"/>
          <w:u w:val="single"/>
          <w:lang w:val="pl-PL"/>
        </w:rPr>
        <w:t>travnja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DO </w:t>
      </w:r>
      <w:r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6C370F">
        <w:rPr>
          <w:rFonts w:ascii="Arial" w:hAnsi="Arial" w:cs="Arial"/>
          <w:sz w:val="24"/>
          <w:szCs w:val="24"/>
          <w:u w:val="single"/>
          <w:lang w:val="pl-PL"/>
        </w:rPr>
        <w:t>srpnja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2016.godine</w:t>
      </w:r>
      <w:r w:rsidRPr="008D2C34">
        <w:rPr>
          <w:rFonts w:ascii="Arial" w:hAnsi="Arial" w:cs="Arial"/>
          <w:sz w:val="24"/>
          <w:szCs w:val="24"/>
          <w:lang w:val="pl-PL"/>
        </w:rPr>
        <w:t>.</w:t>
      </w:r>
    </w:p>
    <w:p w:rsidR="000D7ED9" w:rsidRDefault="006C370F" w:rsidP="000D7ED9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Izraditi </w:t>
      </w:r>
      <w:r w:rsidR="000D7ED9">
        <w:rPr>
          <w:rFonts w:ascii="Arial" w:hAnsi="Arial" w:cs="Arial"/>
          <w:sz w:val="24"/>
          <w:szCs w:val="24"/>
          <w:lang w:val="pl-PL"/>
        </w:rPr>
        <w:t xml:space="preserve">popis </w:t>
      </w:r>
      <w:r>
        <w:rPr>
          <w:rFonts w:ascii="Arial" w:hAnsi="Arial" w:cs="Arial"/>
          <w:sz w:val="24"/>
          <w:szCs w:val="24"/>
          <w:lang w:val="pl-PL"/>
        </w:rPr>
        <w:t xml:space="preserve">preostale </w:t>
      </w:r>
      <w:r w:rsidR="000D7ED9">
        <w:rPr>
          <w:rFonts w:ascii="Arial" w:hAnsi="Arial" w:cs="Arial"/>
          <w:sz w:val="24"/>
          <w:szCs w:val="24"/>
          <w:lang w:val="pl-PL"/>
        </w:rPr>
        <w:t>robe, te dostaviti prijedlog skupštini za daljnje unovčenje</w:t>
      </w:r>
      <w:r>
        <w:rPr>
          <w:rFonts w:ascii="Arial" w:hAnsi="Arial" w:cs="Arial"/>
          <w:sz w:val="24"/>
          <w:szCs w:val="24"/>
          <w:lang w:val="pl-PL"/>
        </w:rPr>
        <w:t xml:space="preserve"> kao i za otpis dijela robe</w:t>
      </w:r>
      <w:r w:rsidR="000D7ED9">
        <w:rPr>
          <w:rFonts w:ascii="Arial" w:hAnsi="Arial" w:cs="Arial"/>
          <w:sz w:val="24"/>
          <w:szCs w:val="24"/>
          <w:lang w:val="pl-PL"/>
        </w:rPr>
        <w:t>,</w:t>
      </w:r>
    </w:p>
    <w:p w:rsidR="000D7ED9" w:rsidRDefault="006C370F" w:rsidP="000D7ED9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P</w:t>
      </w:r>
      <w:r w:rsidR="000D7ED9">
        <w:rPr>
          <w:rFonts w:ascii="Arial" w:hAnsi="Arial" w:cs="Arial"/>
          <w:sz w:val="24"/>
          <w:szCs w:val="24"/>
          <w:lang w:val="pl-PL"/>
        </w:rPr>
        <w:t>odnijeti prijedlog za unovčenje nekretnine.</w:t>
      </w:r>
    </w:p>
    <w:p w:rsidR="000D7ED9" w:rsidRPr="008D2C34" w:rsidRDefault="000D7ED9" w:rsidP="000D7ED9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0D7ED9" w:rsidRPr="008D2C34" w:rsidRDefault="000D7ED9" w:rsidP="000D7ED9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="000D7ED9" w:rsidRPr="008D2C34" w:rsidRDefault="000D7ED9" w:rsidP="000D7ED9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___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Zagreb, </w:t>
      </w:r>
      <w:r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6C370F">
        <w:rPr>
          <w:rFonts w:ascii="Arial" w:hAnsi="Arial" w:cs="Arial"/>
          <w:sz w:val="24"/>
          <w:szCs w:val="24"/>
          <w:u w:val="single"/>
          <w:lang w:val="pl-PL"/>
        </w:rPr>
        <w:t>travanj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_                             </w:t>
      </w:r>
      <w:r w:rsidRPr="008D2C34">
        <w:rPr>
          <w:rFonts w:ascii="Arial" w:hAnsi="Arial" w:cs="Arial"/>
          <w:sz w:val="24"/>
          <w:szCs w:val="24"/>
          <w:lang w:val="pl-PL"/>
        </w:rPr>
        <w:tab/>
        <w:t>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Josip Lončarić</w:t>
      </w:r>
      <w:r w:rsidRPr="008D2C34">
        <w:rPr>
          <w:rFonts w:ascii="Arial" w:hAnsi="Arial" w:cs="Arial"/>
          <w:sz w:val="24"/>
          <w:szCs w:val="24"/>
          <w:lang w:val="pl-PL"/>
        </w:rPr>
        <w:t>__</w:t>
      </w:r>
    </w:p>
    <w:p w:rsidR="000D7ED9" w:rsidRPr="008D2C34" w:rsidRDefault="000D7ED9" w:rsidP="000D7ED9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0D7ED9" w:rsidRPr="008D2C34" w:rsidRDefault="000D7ED9" w:rsidP="000D7ED9">
      <w:pPr>
        <w:rPr>
          <w:rFonts w:ascii="Arial" w:hAnsi="Arial" w:cs="Arial"/>
          <w:sz w:val="24"/>
          <w:szCs w:val="24"/>
          <w:lang w:val="pl-PL"/>
        </w:rPr>
      </w:pPr>
    </w:p>
    <w:p w:rsidR="000D7ED9" w:rsidRPr="008D2C34" w:rsidRDefault="000D7ED9" w:rsidP="000D7ED9">
      <w:pPr>
        <w:rPr>
          <w:rFonts w:ascii="Arial" w:hAnsi="Arial" w:cs="Arial"/>
          <w:sz w:val="24"/>
          <w:szCs w:val="24"/>
        </w:rPr>
      </w:pPr>
    </w:p>
    <w:p w:rsidR="000D7ED9" w:rsidRPr="008D2C34" w:rsidRDefault="000D7ED9" w:rsidP="000D7ED9">
      <w:pPr>
        <w:rPr>
          <w:rFonts w:ascii="Arial" w:hAnsi="Arial" w:cs="Arial"/>
          <w:sz w:val="24"/>
          <w:szCs w:val="24"/>
        </w:rPr>
      </w:pPr>
    </w:p>
    <w:p w:rsidR="00675880" w:rsidRDefault="00675880"/>
    <w:sectPr w:rsidR="006758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65E22"/>
    <w:multiLevelType w:val="hybridMultilevel"/>
    <w:tmpl w:val="D9D67E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ED9"/>
    <w:rsid w:val="000D7ED9"/>
    <w:rsid w:val="001A1750"/>
    <w:rsid w:val="003859E5"/>
    <w:rsid w:val="004B72DE"/>
    <w:rsid w:val="00675880"/>
    <w:rsid w:val="0067699F"/>
    <w:rsid w:val="006C370F"/>
    <w:rsid w:val="00962DA1"/>
    <w:rsid w:val="00BC1DBE"/>
    <w:rsid w:val="00D9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ED9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D7E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ED9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D7E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3390</Characters>
  <Application>Microsoft Office Word</Application>
  <DocSecurity>4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Vinka Mihalinčić</cp:lastModifiedBy>
  <cp:revision>2</cp:revision>
  <cp:lastPrinted>2016-04-21T12:27:00Z</cp:lastPrinted>
  <dcterms:created xsi:type="dcterms:W3CDTF">2016-04-22T12:31:00Z</dcterms:created>
  <dcterms:modified xsi:type="dcterms:W3CDTF">2016-04-22T12:31:00Z</dcterms:modified>
</cp:coreProperties>
</file>